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18" w:rsidRDefault="002E0618" w:rsidP="002E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18">
        <w:rPr>
          <w:rFonts w:ascii="Times New Roman" w:hAnsi="Times New Roman" w:cs="Times New Roman"/>
          <w:b/>
          <w:sz w:val="28"/>
          <w:szCs w:val="28"/>
        </w:rPr>
        <w:t xml:space="preserve">Перечень вопросов для подготовки к </w:t>
      </w:r>
      <w:r>
        <w:rPr>
          <w:rFonts w:ascii="Times New Roman" w:hAnsi="Times New Roman" w:cs="Times New Roman"/>
          <w:b/>
          <w:sz w:val="28"/>
          <w:szCs w:val="28"/>
        </w:rPr>
        <w:t xml:space="preserve">экзамену </w:t>
      </w:r>
    </w:p>
    <w:p w:rsidR="002F15C2" w:rsidRDefault="002E0618" w:rsidP="002E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618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</w:p>
    <w:p w:rsidR="002E0618" w:rsidRPr="002F15C2" w:rsidRDefault="002E0618" w:rsidP="002E06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F15C2">
        <w:rPr>
          <w:rFonts w:ascii="Times New Roman" w:hAnsi="Times New Roman" w:cs="Times New Roman"/>
          <w:b/>
          <w:sz w:val="28"/>
          <w:szCs w:val="28"/>
        </w:rPr>
        <w:t>«</w:t>
      </w:r>
      <w:r w:rsidR="002F15C2" w:rsidRPr="002F15C2"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  <w:t>Модернизация правового регулирования международных расчетов по трансграничным (внешнеэкономическим) сделкам и контрактам</w:t>
      </w:r>
      <w:r w:rsidRPr="002F15C2">
        <w:rPr>
          <w:rFonts w:ascii="Times New Roman" w:hAnsi="Times New Roman" w:cs="Times New Roman"/>
          <w:b/>
          <w:sz w:val="28"/>
          <w:szCs w:val="28"/>
        </w:rPr>
        <w:t>»</w:t>
      </w:r>
    </w:p>
    <w:p w:rsidR="00D2393E" w:rsidRDefault="00D2393E" w:rsidP="00D239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2393E" w:rsidRPr="005939F3" w:rsidRDefault="00D2393E" w:rsidP="002E0618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Понятие и природа международного частного права, его значение в регулировании современных международных отношений, тенденции развития. 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нормы в МЧП: понятие, структура, виды.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Источники международного частного права.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Проблема обхода закона в МЧП. Взаимность.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Императивные нормы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МЧП. Оговорка о публичном порядке. 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Квалификация юридических понятий в МЧП.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Установление содержания иностранного права.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Обратная отсылка и отсылка к праву третьего государства.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Государство как особый субъект МЧП. Проблемы иммунитета государства.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международных организаций в МЧП. Иммунитет межгосударственных организаций.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физических лиц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юридических лиц и хозяйствующих субъектов, не имеющих статуса юридического лица,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права собственности.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Национализация частной собственности и экстерриториальное действие законов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о национализации.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Международные гарантии в сфере иностранного инвестирования.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иностранных инвестиций национальным законодательством различных государств.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Разрешение споров при осуществлении иностранного инвестирования.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Создание и правовой статус предприятий с иностранными инвестициями в России и за рубежом.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регулирование иностранных инвестиций в особых экономических зонах.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Юридическая природа инвестиционных контрактов–соглашений.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0582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онцессионные соглашения с иностранным участием.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Понятие внешнеэкономической сделки. Виды и форма сделок.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внешнеторговых сделок.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39F3">
        <w:rPr>
          <w:rFonts w:ascii="Times New Roman" w:hAnsi="Times New Roman" w:cs="Times New Roman"/>
          <w:color w:val="000000"/>
          <w:sz w:val="24"/>
          <w:szCs w:val="24"/>
        </w:rPr>
        <w:t>Порядок заключения международных коммерческих сделок.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Многосторонние конвенции в области международной торговли.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Содержание внешнеторговых сделок. Базис поставки.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Коллизионные вопросы </w:t>
      </w:r>
      <w:proofErr w:type="spellStart"/>
      <w:r w:rsidRPr="005939F3">
        <w:rPr>
          <w:rFonts w:ascii="Times New Roman" w:hAnsi="Times New Roman" w:cs="Times New Roman"/>
          <w:color w:val="000000"/>
          <w:sz w:val="24"/>
          <w:szCs w:val="24"/>
        </w:rPr>
        <w:t>деликтных</w:t>
      </w:r>
      <w:proofErr w:type="spellEnd"/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Вопросы </w:t>
      </w:r>
      <w:proofErr w:type="spellStart"/>
      <w:r w:rsidRPr="005939F3">
        <w:rPr>
          <w:rFonts w:ascii="Times New Roman" w:hAnsi="Times New Roman" w:cs="Times New Roman"/>
          <w:color w:val="000000"/>
          <w:sz w:val="24"/>
          <w:szCs w:val="24"/>
        </w:rPr>
        <w:t>деликтных</w:t>
      </w:r>
      <w:proofErr w:type="spellEnd"/>
      <w:r w:rsidRPr="005939F3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обязательств в международных договорах.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Коллизионные вопросы наследования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Наследственные права иностранцев в России и за рубежом.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Международное сотрудничество в области охраны авторских прав и смежных прав.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Международно-правовая охрана прав на изобретения, полезные модели и промышленные образцы.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Международно-правовая охрана прав на товарные знаки и другие средства индивидуализации.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Авторские и смежные права иностранцев в России и других государствах, их правовая защита.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Получение иностранцами патентов в России и за рубежом. Прекращение действия патентов.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Заключение и расторжение брака в МЧП.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Имущественные и личные отношения между супругами в МЧП. Брачный договор.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Защита прав и интересов детей в МЧП. Международное усыновление.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Международная подсудность.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Правовое положение иностранцев в процессуальных отношениях.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Исполнение поручений судебных и иных учреждений иностранных государств.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Признание и исполнение иностранных судебных решений.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Нотариальные действия в отношениях с иностранным элементом.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Понятия и виды международного коммерческого арбитража.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Основания рассмотрения споров в международном коммерческом арбитраже.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Процедура рассмотрения споров в международном коммерческом арбитраже.</w:t>
      </w:r>
    </w:p>
    <w:p w:rsidR="00D2393E" w:rsidRPr="005939F3" w:rsidRDefault="00D2393E" w:rsidP="002E0618">
      <w:pPr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939F3">
        <w:rPr>
          <w:rFonts w:ascii="Times New Roman" w:hAnsi="Times New Roman" w:cs="Times New Roman"/>
          <w:color w:val="000000"/>
          <w:sz w:val="24"/>
          <w:szCs w:val="24"/>
        </w:rPr>
        <w:t>Признание и исполнение решений международного коммерческого арбитража.</w:t>
      </w:r>
    </w:p>
    <w:p w:rsidR="00B94191" w:rsidRDefault="00B94191" w:rsidP="002E0618">
      <w:pPr>
        <w:tabs>
          <w:tab w:val="left" w:pos="993"/>
        </w:tabs>
        <w:ind w:firstLine="567"/>
      </w:pPr>
    </w:p>
    <w:sectPr w:rsidR="00B9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77E1E"/>
    <w:multiLevelType w:val="hybridMultilevel"/>
    <w:tmpl w:val="5950BA68"/>
    <w:lvl w:ilvl="0" w:tplc="A11C1CD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348"/>
    <w:rsid w:val="002E0618"/>
    <w:rsid w:val="002F15C2"/>
    <w:rsid w:val="00366348"/>
    <w:rsid w:val="00730582"/>
    <w:rsid w:val="00B94191"/>
    <w:rsid w:val="00D2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3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3E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 Михайлов</dc:creator>
  <cp:keywords/>
  <dc:description/>
  <cp:lastModifiedBy>1</cp:lastModifiedBy>
  <cp:revision>5</cp:revision>
  <dcterms:created xsi:type="dcterms:W3CDTF">2017-09-16T10:11:00Z</dcterms:created>
  <dcterms:modified xsi:type="dcterms:W3CDTF">2023-08-28T21:35:00Z</dcterms:modified>
</cp:coreProperties>
</file>